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CF4" w:rsidRPr="00B10CF4" w:rsidRDefault="00B10CF4" w:rsidP="001F606A">
      <w:pPr>
        <w:ind w:left="-567"/>
        <w:jc w:val="center"/>
        <w:rPr>
          <w:b/>
          <w:sz w:val="44"/>
          <w:szCs w:val="44"/>
        </w:rPr>
      </w:pPr>
      <w:r w:rsidRPr="00B10CF4">
        <w:rPr>
          <w:b/>
          <w:sz w:val="44"/>
          <w:szCs w:val="44"/>
        </w:rPr>
        <w:t>Балтийский завод, земляки и ледоколы.</w:t>
      </w:r>
    </w:p>
    <w:p w:rsidR="006F002F" w:rsidRPr="006D09D4" w:rsidRDefault="009925EA" w:rsidP="006D33B4">
      <w:pPr>
        <w:ind w:left="-567" w:firstLine="567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-635</wp:posOffset>
            </wp:positionV>
            <wp:extent cx="4032000" cy="3996000"/>
            <wp:effectExtent l="0" t="0" r="6985" b="5080"/>
            <wp:wrapTight wrapText="bothSides">
              <wp:wrapPolygon edited="0">
                <wp:start x="9186" y="0"/>
                <wp:lineTo x="8165" y="103"/>
                <wp:lineTo x="4695" y="1339"/>
                <wp:lineTo x="3878" y="2266"/>
                <wp:lineTo x="2756" y="3296"/>
                <wp:lineTo x="1429" y="4943"/>
                <wp:lineTo x="612" y="6591"/>
                <wp:lineTo x="0" y="8239"/>
                <wp:lineTo x="0" y="13182"/>
                <wp:lineTo x="510" y="14830"/>
                <wp:lineTo x="1327" y="16478"/>
                <wp:lineTo x="2552" y="18126"/>
                <wp:lineTo x="4389" y="19774"/>
                <wp:lineTo x="4491" y="19980"/>
                <wp:lineTo x="7859" y="21421"/>
                <wp:lineTo x="8982" y="21524"/>
                <wp:lineTo x="12554" y="21524"/>
                <wp:lineTo x="13676" y="21421"/>
                <wp:lineTo x="17045" y="19980"/>
                <wp:lineTo x="17147" y="19774"/>
                <wp:lineTo x="19086" y="18126"/>
                <wp:lineTo x="20311" y="16478"/>
                <wp:lineTo x="21025" y="14830"/>
                <wp:lineTo x="21535" y="13182"/>
                <wp:lineTo x="21535" y="8239"/>
                <wp:lineTo x="20923" y="6591"/>
                <wp:lineTo x="20106" y="4943"/>
                <wp:lineTo x="18882" y="3296"/>
                <wp:lineTo x="17555" y="2163"/>
                <wp:lineTo x="16840" y="1339"/>
                <wp:lineTo x="13574" y="103"/>
                <wp:lineTo x="12452" y="0"/>
                <wp:lineTo x="9186" y="0"/>
              </wp:wrapPolygon>
            </wp:wrapTight>
            <wp:docPr id="4" name="Рисунок 4" descr="https://xn----8sbbmfaxaqb7dzafb4g.xn--p1ai/wp-content/uploads/2017/06/ark2.png">
              <a:hlinkClick xmlns:a="http://schemas.openxmlformats.org/drawingml/2006/main" r:id="rId9" tgtFrame="&quot;_self&quot;" tooltip="&quot;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xn----8sbbmfaxaqb7dzafb4g.xn--p1ai/wp-content/uploads/2017/06/ark2.png">
                      <a:hlinkClick r:id="rId9" tgtFrame="&quot;_self&quot;" tooltip="&quot;&quot;"/>
                    </pic:cNvPr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3B4" w:rsidRPr="00FA4A19" w:rsidRDefault="006D33B4" w:rsidP="00FD6659">
      <w:pPr>
        <w:jc w:val="center"/>
        <w:rPr>
          <w:rFonts w:ascii="Calibri" w:eastAsia="Calibri" w:hAnsi="Calibri" w:cs="Times New Roman"/>
        </w:rPr>
      </w:pPr>
    </w:p>
    <w:p w:rsidR="00496124" w:rsidRPr="00FA4A19" w:rsidRDefault="00496124" w:rsidP="00FD6659">
      <w:pPr>
        <w:jc w:val="center"/>
        <w:rPr>
          <w:rFonts w:ascii="Calibri" w:eastAsia="Calibri" w:hAnsi="Calibri" w:cs="Times New Roman"/>
        </w:rPr>
      </w:pPr>
    </w:p>
    <w:p w:rsidR="006D33B4" w:rsidRPr="00F87721" w:rsidRDefault="006D33B4" w:rsidP="00FD6659">
      <w:pPr>
        <w:jc w:val="center"/>
        <w:rPr>
          <w:rFonts w:ascii="Calibri" w:eastAsia="Calibri" w:hAnsi="Calibri" w:cs="Times New Roman"/>
          <w:b/>
          <w:i/>
          <w:sz w:val="40"/>
          <w:szCs w:val="40"/>
        </w:rPr>
      </w:pPr>
      <w:r w:rsidRPr="00F87721">
        <w:rPr>
          <w:rFonts w:ascii="Calibri" w:eastAsia="Calibri" w:hAnsi="Calibri" w:cs="Times New Roman"/>
          <w:b/>
          <w:i/>
          <w:sz w:val="40"/>
          <w:szCs w:val="40"/>
        </w:rPr>
        <w:t>25 Мая 2019</w:t>
      </w:r>
      <w:r w:rsidR="000F6924">
        <w:rPr>
          <w:rFonts w:ascii="Calibri" w:eastAsia="Calibri" w:hAnsi="Calibri" w:cs="Times New Roman"/>
          <w:b/>
          <w:i/>
          <w:sz w:val="40"/>
          <w:szCs w:val="40"/>
        </w:rPr>
        <w:t xml:space="preserve"> года</w:t>
      </w:r>
    </w:p>
    <w:p w:rsidR="006D33B4" w:rsidRPr="00211831" w:rsidRDefault="006D33B4" w:rsidP="006D33B4">
      <w:pPr>
        <w:rPr>
          <w:rFonts w:ascii="Calibri" w:eastAsia="Calibri" w:hAnsi="Calibri" w:cs="Times New Roman"/>
          <w:b/>
          <w:sz w:val="32"/>
          <w:szCs w:val="32"/>
        </w:rPr>
      </w:pPr>
      <w:r w:rsidRPr="00211831">
        <w:rPr>
          <w:rFonts w:ascii="Calibri" w:eastAsia="Calibri" w:hAnsi="Calibri" w:cs="Times New Roman"/>
          <w:b/>
          <w:sz w:val="32"/>
          <w:szCs w:val="32"/>
        </w:rPr>
        <w:t>БАЛТИЙСКИЙ ЗАВОД СПУСТИЛ НА ВОДУ КРУПНЕЙШИЙ В МИРЕ АТОМНЫЙ ЛЕДОКОЛ</w:t>
      </w:r>
    </w:p>
    <w:p w:rsidR="006D33B4" w:rsidRPr="00211831" w:rsidRDefault="00BF1D51" w:rsidP="006D33B4">
      <w:pPr>
        <w:rPr>
          <w:rFonts w:ascii="Calibri" w:eastAsia="Calibri" w:hAnsi="Calibri" w:cs="Times New Roman"/>
          <w:b/>
          <w:lang w:val="en-US"/>
        </w:rPr>
      </w:pPr>
      <w:r>
        <w:rPr>
          <w:rFonts w:ascii="Calibri" w:eastAsia="Calibri" w:hAnsi="Calibri" w:cs="Times New Roman"/>
          <w:b/>
          <w:sz w:val="56"/>
          <w:szCs w:val="56"/>
        </w:rPr>
        <w:t>«</w:t>
      </w:r>
      <w:r w:rsidR="006D33B4" w:rsidRPr="00211831">
        <w:rPr>
          <w:rFonts w:ascii="Calibri" w:eastAsia="Calibri" w:hAnsi="Calibri" w:cs="Times New Roman"/>
          <w:b/>
          <w:sz w:val="56"/>
          <w:szCs w:val="56"/>
        </w:rPr>
        <w:t>Урал</w:t>
      </w:r>
      <w:r>
        <w:rPr>
          <w:rFonts w:ascii="Calibri" w:eastAsia="Calibri" w:hAnsi="Calibri" w:cs="Times New Roman"/>
          <w:b/>
          <w:sz w:val="56"/>
          <w:szCs w:val="56"/>
        </w:rPr>
        <w:t>»</w:t>
      </w:r>
    </w:p>
    <w:p w:rsidR="006D33B4" w:rsidRPr="006D33B4" w:rsidRDefault="006D33B4" w:rsidP="006D09D4">
      <w:pPr>
        <w:jc w:val="center"/>
        <w:rPr>
          <w:rFonts w:ascii="Calibri" w:eastAsia="Calibri" w:hAnsi="Calibri" w:cs="Times New Roman"/>
        </w:rPr>
      </w:pPr>
      <w:r w:rsidRPr="006D33B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57B965" wp14:editId="33702073">
            <wp:extent cx="5373000" cy="3600000"/>
            <wp:effectExtent l="0" t="0" r="0" b="635"/>
            <wp:docPr id="1" name="Рисунок 1" descr="Балтийский завод спустил на воду крупнейший в мире атомный ледо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алтийский завод спустил на воду крупнейший в мире атомный ледоко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0E" w:rsidRPr="00211831" w:rsidRDefault="00211831" w:rsidP="00211831">
      <w:pPr>
        <w:pStyle w:val="a9"/>
        <w:ind w:left="-567" w:firstLine="851"/>
        <w:jc w:val="both"/>
        <w:rPr>
          <w:i/>
          <w:sz w:val="32"/>
          <w:szCs w:val="32"/>
        </w:rPr>
      </w:pPr>
      <w:r w:rsidRPr="00211831">
        <w:rPr>
          <w:sz w:val="32"/>
          <w:szCs w:val="32"/>
        </w:rPr>
        <w:t xml:space="preserve"> </w:t>
      </w:r>
      <w:r w:rsidR="00AB728C" w:rsidRPr="00211831">
        <w:rPr>
          <w:sz w:val="32"/>
          <w:szCs w:val="32"/>
        </w:rPr>
        <w:t>25 Мая 2019</w:t>
      </w:r>
      <w:r w:rsidR="00CC2A8B">
        <w:rPr>
          <w:sz w:val="32"/>
          <w:szCs w:val="32"/>
        </w:rPr>
        <w:t xml:space="preserve"> года</w:t>
      </w:r>
      <w:r>
        <w:rPr>
          <w:sz w:val="32"/>
          <w:szCs w:val="32"/>
        </w:rPr>
        <w:t>,</w:t>
      </w:r>
      <w:r w:rsidRPr="00211831">
        <w:rPr>
          <w:sz w:val="32"/>
          <w:szCs w:val="32"/>
        </w:rPr>
        <w:t xml:space="preserve"> в Интернете, в открытом доступе, появилась информация о том</w:t>
      </w:r>
      <w:r w:rsidRPr="00211831">
        <w:rPr>
          <w:i/>
          <w:sz w:val="32"/>
          <w:szCs w:val="32"/>
        </w:rPr>
        <w:t xml:space="preserve">, </w:t>
      </w:r>
      <w:r w:rsidRPr="00CC2A8B">
        <w:rPr>
          <w:sz w:val="32"/>
          <w:szCs w:val="32"/>
        </w:rPr>
        <w:t>что</w:t>
      </w:r>
      <w:r w:rsidRPr="00211831">
        <w:rPr>
          <w:i/>
          <w:sz w:val="32"/>
          <w:szCs w:val="32"/>
        </w:rPr>
        <w:t xml:space="preserve"> </w:t>
      </w:r>
      <w:r w:rsidR="006D33B4" w:rsidRPr="00211831">
        <w:rPr>
          <w:sz w:val="32"/>
          <w:szCs w:val="32"/>
        </w:rPr>
        <w:t xml:space="preserve">в канун Дня рождения Балтийского завода, со </w:t>
      </w:r>
      <w:r w:rsidR="006D33B4" w:rsidRPr="00211831">
        <w:rPr>
          <w:sz w:val="32"/>
          <w:szCs w:val="32"/>
        </w:rPr>
        <w:lastRenderedPageBreak/>
        <w:t xml:space="preserve">стапеля предприятия сошел в воду второй серийный атомный ледокол «Урал» проекта 22220. Новый атомоход, как и его «старшие братья», атомные </w:t>
      </w:r>
      <w:r w:rsidR="00DE54A8" w:rsidRPr="00211831">
        <w:rPr>
          <w:sz w:val="32"/>
          <w:szCs w:val="32"/>
        </w:rPr>
        <w:t xml:space="preserve">ледоколы «Арктика» и «Сибирь», </w:t>
      </w:r>
      <w:r w:rsidR="006D33B4" w:rsidRPr="00211831">
        <w:rPr>
          <w:sz w:val="32"/>
          <w:szCs w:val="32"/>
        </w:rPr>
        <w:t>станет самым большим и самым мощным ледоколом в мире.</w:t>
      </w:r>
      <w:r w:rsidR="00DE54A8" w:rsidRPr="00211831">
        <w:rPr>
          <w:sz w:val="32"/>
          <w:szCs w:val="32"/>
        </w:rPr>
        <w:t xml:space="preserve"> </w:t>
      </w:r>
      <w:r w:rsidR="00CC2A8B">
        <w:rPr>
          <w:sz w:val="32"/>
          <w:szCs w:val="32"/>
        </w:rPr>
        <w:t xml:space="preserve"> Официальное сообщение об этом событии, в сокращённом виде, таково:</w:t>
      </w:r>
    </w:p>
    <w:p w:rsidR="00211831" w:rsidRDefault="00CC2A8B" w:rsidP="00211831">
      <w:pPr>
        <w:pStyle w:val="a9"/>
        <w:ind w:left="-567" w:firstLine="851"/>
        <w:jc w:val="both"/>
        <w:rPr>
          <w:sz w:val="32"/>
          <w:szCs w:val="32"/>
        </w:rPr>
      </w:pPr>
      <w:r>
        <w:rPr>
          <w:sz w:val="32"/>
          <w:szCs w:val="32"/>
        </w:rPr>
        <w:t>«</w:t>
      </w:r>
      <w:r w:rsidR="006D33B4" w:rsidRPr="00211831">
        <w:rPr>
          <w:sz w:val="32"/>
          <w:szCs w:val="32"/>
        </w:rPr>
        <w:t>Под овации сотен зрителей торжественная церемония спуска была открыта приветственной речью Героя России, заместителя председателя правительства Российской Федерации по вопросам оборонно-промышленного комплекса Юрия Ивановича Б</w:t>
      </w:r>
      <w:r w:rsidR="00DE54A8" w:rsidRPr="00211831">
        <w:rPr>
          <w:sz w:val="32"/>
          <w:szCs w:val="32"/>
        </w:rPr>
        <w:t>орисова, в которой он отметил,</w:t>
      </w:r>
      <w:r w:rsidR="002A030E" w:rsidRPr="00211831">
        <w:rPr>
          <w:sz w:val="32"/>
          <w:szCs w:val="32"/>
        </w:rPr>
        <w:t xml:space="preserve"> </w:t>
      </w:r>
      <w:r w:rsidR="006D33B4" w:rsidRPr="00211831">
        <w:rPr>
          <w:sz w:val="32"/>
          <w:szCs w:val="32"/>
        </w:rPr>
        <w:t>что именно благодаря специалистам Бал</w:t>
      </w:r>
      <w:r w:rsidR="002A030E" w:rsidRPr="00211831">
        <w:rPr>
          <w:sz w:val="32"/>
          <w:szCs w:val="32"/>
        </w:rPr>
        <w:t xml:space="preserve">тийского завода была сохранена </w:t>
      </w:r>
      <w:r w:rsidR="006D33B4" w:rsidRPr="00211831">
        <w:rPr>
          <w:sz w:val="32"/>
          <w:szCs w:val="32"/>
        </w:rPr>
        <w:t>школа кораблестроения крупных судов ледокольного класса. Также он добавил, что «на Балтийском заводе запланировано строительство еще двух ледоколов этой серии</w:t>
      </w:r>
      <w:r w:rsidR="00211831">
        <w:rPr>
          <w:sz w:val="32"/>
          <w:szCs w:val="32"/>
        </w:rPr>
        <w:t>».</w:t>
      </w:r>
    </w:p>
    <w:p w:rsidR="002A030E" w:rsidRPr="00FA4A19" w:rsidRDefault="006D33B4" w:rsidP="00211831">
      <w:pPr>
        <w:pStyle w:val="a9"/>
        <w:ind w:left="-567" w:firstLine="851"/>
        <w:jc w:val="both"/>
        <w:rPr>
          <w:sz w:val="32"/>
          <w:szCs w:val="32"/>
        </w:rPr>
      </w:pPr>
      <w:r w:rsidRPr="00211831">
        <w:rPr>
          <w:sz w:val="32"/>
          <w:szCs w:val="32"/>
        </w:rPr>
        <w:t xml:space="preserve">Полномочный представитель Президента Российской Федерации в Северо-Западном федеральном округе Александр </w:t>
      </w:r>
      <w:proofErr w:type="spellStart"/>
      <w:r w:rsidRPr="00211831">
        <w:rPr>
          <w:sz w:val="32"/>
          <w:szCs w:val="32"/>
        </w:rPr>
        <w:t>Гуцан</w:t>
      </w:r>
      <w:proofErr w:type="spellEnd"/>
      <w:r w:rsidRPr="00211831">
        <w:rPr>
          <w:sz w:val="32"/>
          <w:szCs w:val="32"/>
        </w:rPr>
        <w:t xml:space="preserve"> продолжил поздравительную речь, прочитав телеграмму Первого заместителя Руководителя Администрации Президента РФ Сергея Кириенко: « В этом году мы отмечаем 60-летие Российского атомного ледокольного флота. Несомненно, что серийное строительство ледоколов нового поколения – залог успешно</w:t>
      </w:r>
      <w:r w:rsidR="002A030E" w:rsidRPr="00211831">
        <w:rPr>
          <w:sz w:val="32"/>
          <w:szCs w:val="32"/>
        </w:rPr>
        <w:t>го освоения арктической зоны».</w:t>
      </w:r>
    </w:p>
    <w:p w:rsidR="00496124" w:rsidRPr="00FA4A19" w:rsidRDefault="00496124" w:rsidP="00496124">
      <w:pPr>
        <w:pStyle w:val="a9"/>
        <w:ind w:left="-567" w:firstLine="851"/>
        <w:jc w:val="right"/>
        <w:rPr>
          <w:sz w:val="32"/>
          <w:szCs w:val="32"/>
        </w:rPr>
      </w:pPr>
    </w:p>
    <w:p w:rsidR="00496124" w:rsidRPr="00FA4A19" w:rsidRDefault="00496124" w:rsidP="00211831">
      <w:pPr>
        <w:pStyle w:val="a9"/>
        <w:ind w:left="-567" w:firstLine="851"/>
        <w:jc w:val="both"/>
        <w:rPr>
          <w:sz w:val="32"/>
          <w:szCs w:val="32"/>
        </w:rPr>
      </w:pPr>
    </w:p>
    <w:p w:rsidR="00496124" w:rsidRPr="00FA4A19" w:rsidRDefault="00F9778D" w:rsidP="00F9778D">
      <w:pPr>
        <w:pStyle w:val="a9"/>
        <w:ind w:left="-567" w:firstLine="851"/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4445</wp:posOffset>
            </wp:positionV>
            <wp:extent cx="3583305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474" y="21479"/>
                <wp:lineTo x="21474" y="0"/>
                <wp:lineTo x="0" y="0"/>
              </wp:wrapPolygon>
            </wp:wrapTight>
            <wp:docPr id="11" name="Рисунок 11" descr="D:\Загрузки\АРКТИКА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АРКТИКА -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124" w:rsidRPr="00F9778D" w:rsidRDefault="00F9778D" w:rsidP="00F9778D">
      <w:pPr>
        <w:pStyle w:val="a9"/>
        <w:ind w:left="-567" w:firstLine="851"/>
        <w:jc w:val="center"/>
        <w:rPr>
          <w:b/>
          <w:i/>
          <w:sz w:val="32"/>
          <w:szCs w:val="32"/>
          <w:u w:val="single"/>
        </w:rPr>
      </w:pPr>
      <w:r w:rsidRPr="00F9778D">
        <w:rPr>
          <w:b/>
          <w:i/>
          <w:sz w:val="32"/>
          <w:szCs w:val="32"/>
        </w:rPr>
        <w:t xml:space="preserve">Конец цитаты. Составитель В. </w:t>
      </w:r>
      <w:proofErr w:type="spellStart"/>
      <w:r w:rsidRPr="00F9778D">
        <w:rPr>
          <w:b/>
          <w:i/>
          <w:sz w:val="32"/>
          <w:szCs w:val="32"/>
          <w:u w:val="single"/>
        </w:rPr>
        <w:t>Гоман</w:t>
      </w:r>
      <w:proofErr w:type="spellEnd"/>
      <w:r w:rsidRPr="00F9778D">
        <w:rPr>
          <w:b/>
          <w:i/>
          <w:sz w:val="32"/>
          <w:szCs w:val="32"/>
          <w:u w:val="single"/>
        </w:rPr>
        <w:t>.</w:t>
      </w:r>
    </w:p>
    <w:p w:rsidR="00496124" w:rsidRPr="00FA4A19" w:rsidRDefault="00496124" w:rsidP="00211831">
      <w:pPr>
        <w:pStyle w:val="a9"/>
        <w:ind w:left="-567" w:firstLine="851"/>
        <w:jc w:val="both"/>
        <w:rPr>
          <w:sz w:val="32"/>
          <w:szCs w:val="32"/>
        </w:rPr>
      </w:pPr>
    </w:p>
    <w:p w:rsidR="002A030E" w:rsidRPr="001C6D30" w:rsidRDefault="006D33B4" w:rsidP="00211831">
      <w:pPr>
        <w:pStyle w:val="a9"/>
        <w:ind w:left="-567" w:firstLine="851"/>
        <w:jc w:val="both"/>
        <w:rPr>
          <w:sz w:val="32"/>
          <w:szCs w:val="32"/>
        </w:rPr>
      </w:pPr>
      <w:r w:rsidRPr="00211831">
        <w:rPr>
          <w:sz w:val="32"/>
          <w:szCs w:val="32"/>
        </w:rPr>
        <w:t>Президент Объединенной судостроительной корпорации Алексей Рахманов поблагодарил коллектив Балтийского завода и отметил: «Сегодняшнее событие можно считать полномасштабным началом празднования 60-летия атомного ледокольного флота, которое отмечается в нынешнем году. Рассчитываю, что мы продолжим его отмечать выходом на ходовые испытания головного судна – «Арктики».</w:t>
      </w:r>
    </w:p>
    <w:p w:rsidR="006D33B4" w:rsidRDefault="006D33B4" w:rsidP="00211831">
      <w:pPr>
        <w:pStyle w:val="a9"/>
        <w:ind w:left="-567" w:firstLine="851"/>
        <w:jc w:val="both"/>
        <w:rPr>
          <w:b/>
          <w:sz w:val="32"/>
          <w:szCs w:val="32"/>
        </w:rPr>
      </w:pPr>
      <w:r w:rsidRPr="00211831">
        <w:rPr>
          <w:sz w:val="32"/>
          <w:szCs w:val="32"/>
        </w:rPr>
        <w:lastRenderedPageBreak/>
        <w:t xml:space="preserve">В своей заключительной речи генеральный директор Балтийского завода Алексей </w:t>
      </w:r>
      <w:proofErr w:type="spellStart"/>
      <w:r w:rsidRPr="00211831">
        <w:rPr>
          <w:sz w:val="32"/>
          <w:szCs w:val="32"/>
        </w:rPr>
        <w:t>Кадилов</w:t>
      </w:r>
      <w:proofErr w:type="spellEnd"/>
      <w:r w:rsidRPr="00211831">
        <w:rPr>
          <w:sz w:val="32"/>
          <w:szCs w:val="32"/>
        </w:rPr>
        <w:t xml:space="preserve"> заявил, что со всей уверенностью можно сказать, что завод восстановил все свои компетенции</w:t>
      </w:r>
      <w:r w:rsidR="002A030E" w:rsidRPr="00211831">
        <w:rPr>
          <w:sz w:val="32"/>
          <w:szCs w:val="32"/>
        </w:rPr>
        <w:t xml:space="preserve"> связанные с атомным надводным </w:t>
      </w:r>
      <w:r w:rsidRPr="00211831">
        <w:rPr>
          <w:sz w:val="32"/>
          <w:szCs w:val="32"/>
        </w:rPr>
        <w:t>судостроением.</w:t>
      </w:r>
      <w:r w:rsidR="002A030E" w:rsidRPr="00211831">
        <w:rPr>
          <w:sz w:val="32"/>
          <w:szCs w:val="32"/>
        </w:rPr>
        <w:t xml:space="preserve">   И отметил, что в</w:t>
      </w:r>
      <w:r w:rsidRPr="00211831">
        <w:rPr>
          <w:sz w:val="32"/>
          <w:szCs w:val="32"/>
        </w:rPr>
        <w:t>переди у судостроителей Балтийского завода достройка атомохода на воде, срок сдачи заказа – август 2022 г</w:t>
      </w:r>
      <w:r w:rsidRPr="00CC2A8B">
        <w:rPr>
          <w:b/>
          <w:sz w:val="32"/>
          <w:szCs w:val="32"/>
        </w:rPr>
        <w:t>.</w:t>
      </w:r>
      <w:r w:rsidR="00CC2A8B" w:rsidRPr="00CC2A8B">
        <w:rPr>
          <w:b/>
          <w:sz w:val="32"/>
          <w:szCs w:val="32"/>
        </w:rPr>
        <w:t xml:space="preserve"> КОНЕЦ ЦИТАТЫ.</w:t>
      </w:r>
    </w:p>
    <w:p w:rsidR="007C6B96" w:rsidRDefault="007C6B96" w:rsidP="00211831">
      <w:pPr>
        <w:pStyle w:val="a9"/>
        <w:ind w:left="-567" w:firstLine="85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Дополнительные подробности о строительстве   атомных ледоколов на Балтийском заводе сообщили наши земляки, которые давно уже  имеют моральное право считать себя корабелами</w:t>
      </w:r>
      <w:r w:rsidRPr="007C6B96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По их словам, все три  первых ледокола этой серии (</w:t>
      </w:r>
      <w:r w:rsidR="006B215B">
        <w:rPr>
          <w:sz w:val="32"/>
          <w:szCs w:val="32"/>
        </w:rPr>
        <w:t>«</w:t>
      </w:r>
      <w:r>
        <w:rPr>
          <w:sz w:val="32"/>
          <w:szCs w:val="32"/>
        </w:rPr>
        <w:t>Арктика</w:t>
      </w:r>
      <w:r w:rsidR="006B215B">
        <w:rPr>
          <w:sz w:val="32"/>
          <w:szCs w:val="32"/>
        </w:rPr>
        <w:t>»</w:t>
      </w:r>
      <w:r>
        <w:rPr>
          <w:sz w:val="32"/>
          <w:szCs w:val="32"/>
        </w:rPr>
        <w:t xml:space="preserve">, </w:t>
      </w:r>
      <w:r w:rsidR="006B215B">
        <w:rPr>
          <w:sz w:val="32"/>
          <w:szCs w:val="32"/>
        </w:rPr>
        <w:t>«</w:t>
      </w:r>
      <w:r>
        <w:rPr>
          <w:sz w:val="32"/>
          <w:szCs w:val="32"/>
        </w:rPr>
        <w:t>Сибирь</w:t>
      </w:r>
      <w:r w:rsidR="006B215B">
        <w:rPr>
          <w:sz w:val="32"/>
          <w:szCs w:val="32"/>
        </w:rPr>
        <w:t>»</w:t>
      </w:r>
      <w:r>
        <w:rPr>
          <w:sz w:val="32"/>
          <w:szCs w:val="32"/>
        </w:rPr>
        <w:t xml:space="preserve"> и </w:t>
      </w:r>
      <w:r w:rsidR="006B215B">
        <w:rPr>
          <w:sz w:val="32"/>
          <w:szCs w:val="32"/>
        </w:rPr>
        <w:t>«</w:t>
      </w:r>
      <w:r>
        <w:rPr>
          <w:sz w:val="32"/>
          <w:szCs w:val="32"/>
        </w:rPr>
        <w:t>Урал</w:t>
      </w:r>
      <w:r w:rsidR="006B215B">
        <w:rPr>
          <w:sz w:val="32"/>
          <w:szCs w:val="32"/>
        </w:rPr>
        <w:t>»</w:t>
      </w:r>
      <w:r w:rsidR="002153BE">
        <w:rPr>
          <w:sz w:val="32"/>
          <w:szCs w:val="32"/>
        </w:rPr>
        <w:t xml:space="preserve">)  ошвартованы у достроечной стенки Балтийского завода. </w:t>
      </w:r>
    </w:p>
    <w:p w:rsidR="006D33B4" w:rsidRDefault="002153BE" w:rsidP="00211831">
      <w:pPr>
        <w:pStyle w:val="a9"/>
        <w:ind w:left="-567" w:firstLine="851"/>
        <w:jc w:val="both"/>
        <w:rPr>
          <w:sz w:val="16"/>
          <w:szCs w:val="16"/>
        </w:rPr>
      </w:pPr>
      <w:r>
        <w:rPr>
          <w:sz w:val="32"/>
          <w:szCs w:val="32"/>
        </w:rPr>
        <w:t>Достройка таких громадных кораблей требует времени. Корабелы выполняют эту работу  в течение   не менее двух лет</w:t>
      </w:r>
      <w:r w:rsidR="00FA4A19">
        <w:rPr>
          <w:sz w:val="32"/>
          <w:szCs w:val="32"/>
        </w:rPr>
        <w:t>.</w:t>
      </w:r>
    </w:p>
    <w:p w:rsidR="00FA4A19" w:rsidRPr="00FA4A19" w:rsidRDefault="00FA4A19" w:rsidP="00211831">
      <w:pPr>
        <w:pStyle w:val="a9"/>
        <w:ind w:left="-567" w:firstLine="851"/>
        <w:jc w:val="both"/>
        <w:rPr>
          <w:b/>
          <w:sz w:val="16"/>
          <w:szCs w:val="16"/>
        </w:rPr>
      </w:pPr>
    </w:p>
    <w:p w:rsidR="0014049B" w:rsidRPr="00BF1D51" w:rsidRDefault="0014049B" w:rsidP="00BF1D51">
      <w:pPr>
        <w:jc w:val="center"/>
        <w:rPr>
          <w:rFonts w:ascii="Calibri" w:eastAsia="Calibri" w:hAnsi="Calibri" w:cs="Times New Roman"/>
          <w:sz w:val="48"/>
          <w:szCs w:val="48"/>
        </w:rPr>
      </w:pPr>
      <w:r w:rsidRPr="00BF1D51">
        <w:rPr>
          <w:rFonts w:ascii="Calibri" w:eastAsia="Calibri" w:hAnsi="Calibri" w:cs="Times New Roman"/>
          <w:b/>
          <w:bCs/>
          <w:sz w:val="48"/>
          <w:szCs w:val="48"/>
        </w:rPr>
        <w:t>БУДУЩЕЕ АРКТИКИ</w:t>
      </w:r>
      <w:proofErr w:type="gramStart"/>
      <w:r w:rsidRPr="00BF1D51">
        <w:rPr>
          <w:rFonts w:ascii="Calibri" w:eastAsia="Calibri" w:hAnsi="Calibri" w:cs="Times New Roman"/>
          <w:b/>
          <w:bCs/>
          <w:sz w:val="48"/>
          <w:szCs w:val="48"/>
        </w:rPr>
        <w:t>.Р</w:t>
      </w:r>
      <w:proofErr w:type="gramEnd"/>
      <w:r w:rsidRPr="00BF1D51">
        <w:rPr>
          <w:rFonts w:ascii="Calibri" w:eastAsia="Calibri" w:hAnsi="Calibri" w:cs="Times New Roman"/>
          <w:b/>
          <w:bCs/>
          <w:sz w:val="48"/>
          <w:szCs w:val="48"/>
        </w:rPr>
        <w:t>Ф</w:t>
      </w:r>
    </w:p>
    <w:p w:rsidR="0014049B" w:rsidRPr="00853879" w:rsidRDefault="0014049B" w:rsidP="00BF1D51">
      <w:pPr>
        <w:ind w:left="-567" w:firstLine="567"/>
        <w:jc w:val="both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853879">
        <w:rPr>
          <w:rFonts w:ascii="Calibri" w:eastAsia="Calibri" w:hAnsi="Calibri" w:cs="Times New Roman"/>
          <w:b/>
          <w:sz w:val="36"/>
          <w:szCs w:val="36"/>
          <w:u w:val="single"/>
        </w:rPr>
        <w:t>Откуда начинается и где проходит Северный морской путь</w:t>
      </w:r>
    </w:p>
    <w:p w:rsidR="0014049B" w:rsidRPr="00FA4A19" w:rsidRDefault="0014049B" w:rsidP="00FA4A19">
      <w:pPr>
        <w:pStyle w:val="a9"/>
        <w:ind w:left="-567" w:firstLine="567"/>
        <w:jc w:val="both"/>
        <w:rPr>
          <w:b/>
          <w:sz w:val="32"/>
          <w:szCs w:val="32"/>
        </w:rPr>
      </w:pPr>
      <w:r w:rsidRPr="00FA4A19">
        <w:rPr>
          <w:b/>
          <w:sz w:val="32"/>
          <w:szCs w:val="32"/>
        </w:rPr>
        <w:t xml:space="preserve">Северный морской путь на западе начинается в проливах архипелага Новая Земля и ограничен меридианом, проходящим на север от мыса Желания, проходит через моря Ледовитого океана и </w:t>
      </w:r>
      <w:proofErr w:type="gramStart"/>
      <w:r w:rsidRPr="00FA4A19">
        <w:rPr>
          <w:b/>
          <w:sz w:val="32"/>
          <w:szCs w:val="32"/>
        </w:rPr>
        <w:t>Берингово</w:t>
      </w:r>
      <w:proofErr w:type="gramEnd"/>
      <w:r w:rsidRPr="00FA4A19">
        <w:rPr>
          <w:b/>
          <w:sz w:val="32"/>
          <w:szCs w:val="32"/>
        </w:rPr>
        <w:t xml:space="preserve"> (район Тихого океана). Конечная точка пути – бухта Провидения. Протяженность всего маршрута (от пролива Карские Ворота до бухты Провидения) в общей сложности составляет около 5600 км. Полностью первый раз его прошла экспедиция </w:t>
      </w:r>
      <w:proofErr w:type="spellStart"/>
      <w:r w:rsidRPr="00FA4A19">
        <w:rPr>
          <w:b/>
          <w:sz w:val="32"/>
          <w:szCs w:val="32"/>
        </w:rPr>
        <w:t>Норденшельда</w:t>
      </w:r>
      <w:proofErr w:type="spellEnd"/>
      <w:r w:rsidRPr="00FA4A19">
        <w:rPr>
          <w:b/>
          <w:sz w:val="32"/>
          <w:szCs w:val="32"/>
        </w:rPr>
        <w:t xml:space="preserve"> в 1878-79 гг.</w:t>
      </w:r>
    </w:p>
    <w:p w:rsidR="0014049B" w:rsidRPr="00FA4A19" w:rsidRDefault="0014049B" w:rsidP="00FA4A19">
      <w:pPr>
        <w:pStyle w:val="a9"/>
        <w:ind w:left="-567" w:firstLine="567"/>
        <w:jc w:val="both"/>
        <w:rPr>
          <w:b/>
          <w:sz w:val="32"/>
          <w:szCs w:val="32"/>
        </w:rPr>
      </w:pPr>
      <w:r w:rsidRPr="00FA4A19">
        <w:rPr>
          <w:b/>
          <w:sz w:val="32"/>
          <w:szCs w:val="32"/>
        </w:rPr>
        <w:t>На сегодняшний день СМП считается главной арктической судоходной магистралью в России. Это наиболее короткий путь между Дальним Востоком и Европейской частью страны, связывающий порты Арктики и крупные реки Северного региона. Суда по этому пути везут оборудование, топливо, продовольствие, пушнину, изделия машиностроительной промышленности, лес, уголь, строительные материалы и пр., в том числе и за рубеж. Навигация здесь длится от 2 до 4 месяцев, на отдельных маршрутах, где используются ледоколы, она может быть дольше.</w:t>
      </w:r>
    </w:p>
    <w:p w:rsidR="0014049B" w:rsidRPr="00FA4A19" w:rsidRDefault="0014049B" w:rsidP="00FA4A19">
      <w:pPr>
        <w:pStyle w:val="a9"/>
        <w:ind w:left="-567" w:firstLine="567"/>
        <w:jc w:val="both"/>
        <w:rPr>
          <w:b/>
          <w:sz w:val="32"/>
          <w:szCs w:val="32"/>
        </w:rPr>
      </w:pPr>
      <w:r w:rsidRPr="00FA4A19">
        <w:rPr>
          <w:b/>
          <w:sz w:val="32"/>
          <w:szCs w:val="32"/>
        </w:rPr>
        <w:t xml:space="preserve">Начинаясь в Баренцевом море, Северная морская трасса далее проходит по морям: </w:t>
      </w:r>
      <w:proofErr w:type="gramStart"/>
      <w:r w:rsidRPr="00FA4A19">
        <w:rPr>
          <w:b/>
          <w:sz w:val="32"/>
          <w:szCs w:val="32"/>
        </w:rPr>
        <w:t>Карское</w:t>
      </w:r>
      <w:proofErr w:type="gramEnd"/>
      <w:r w:rsidRPr="00FA4A19">
        <w:rPr>
          <w:b/>
          <w:sz w:val="32"/>
          <w:szCs w:val="32"/>
        </w:rPr>
        <w:t xml:space="preserve">, Лаптевых, Восточно-Сибирское, </w:t>
      </w:r>
      <w:r w:rsidRPr="00FA4A19">
        <w:rPr>
          <w:b/>
          <w:sz w:val="32"/>
          <w:szCs w:val="32"/>
        </w:rPr>
        <w:lastRenderedPageBreak/>
        <w:t xml:space="preserve">Чукотское. </w:t>
      </w:r>
      <w:proofErr w:type="gramStart"/>
      <w:r w:rsidRPr="00FA4A19">
        <w:rPr>
          <w:b/>
          <w:sz w:val="32"/>
          <w:szCs w:val="32"/>
        </w:rPr>
        <w:t xml:space="preserve">Ключевые порты – Мурманск, Архангельск, </w:t>
      </w:r>
      <w:proofErr w:type="spellStart"/>
      <w:r w:rsidRPr="00FA4A19">
        <w:rPr>
          <w:b/>
          <w:sz w:val="32"/>
          <w:szCs w:val="32"/>
        </w:rPr>
        <w:t>Нордвик</w:t>
      </w:r>
      <w:proofErr w:type="spellEnd"/>
      <w:r w:rsidRPr="00FA4A19">
        <w:rPr>
          <w:b/>
          <w:sz w:val="32"/>
          <w:szCs w:val="32"/>
        </w:rPr>
        <w:t xml:space="preserve">, </w:t>
      </w:r>
      <w:proofErr w:type="spellStart"/>
      <w:r w:rsidRPr="00FA4A19">
        <w:rPr>
          <w:b/>
          <w:sz w:val="32"/>
          <w:szCs w:val="32"/>
        </w:rPr>
        <w:t>Амбарчик</w:t>
      </w:r>
      <w:proofErr w:type="spellEnd"/>
      <w:r w:rsidRPr="00FA4A19">
        <w:rPr>
          <w:b/>
          <w:sz w:val="32"/>
          <w:szCs w:val="32"/>
        </w:rPr>
        <w:t xml:space="preserve">, </w:t>
      </w:r>
      <w:proofErr w:type="spellStart"/>
      <w:r w:rsidRPr="00FA4A19">
        <w:rPr>
          <w:b/>
          <w:sz w:val="32"/>
          <w:szCs w:val="32"/>
        </w:rPr>
        <w:t>Игарка</w:t>
      </w:r>
      <w:proofErr w:type="spellEnd"/>
      <w:r w:rsidRPr="00FA4A19">
        <w:rPr>
          <w:b/>
          <w:sz w:val="32"/>
          <w:szCs w:val="32"/>
        </w:rPr>
        <w:t xml:space="preserve">, Дудинка, Диксон, Тикси, </w:t>
      </w:r>
      <w:proofErr w:type="spellStart"/>
      <w:r w:rsidRPr="00FA4A19">
        <w:rPr>
          <w:b/>
          <w:sz w:val="32"/>
          <w:szCs w:val="32"/>
        </w:rPr>
        <w:t>Певек</w:t>
      </w:r>
      <w:proofErr w:type="spellEnd"/>
      <w:r w:rsidRPr="00FA4A19">
        <w:rPr>
          <w:b/>
          <w:sz w:val="32"/>
          <w:szCs w:val="32"/>
        </w:rPr>
        <w:t>, Провидения.</w:t>
      </w:r>
      <w:proofErr w:type="gramEnd"/>
      <w:r w:rsidRPr="00FA4A19">
        <w:rPr>
          <w:b/>
          <w:sz w:val="32"/>
          <w:szCs w:val="32"/>
        </w:rPr>
        <w:t xml:space="preserve"> Двигаясь на восток через Мурманск и Архангельск, суда попадают на Диксон, потом в районе Енисейского залива в Дудинку и </w:t>
      </w:r>
      <w:proofErr w:type="spellStart"/>
      <w:r w:rsidRPr="00FA4A19">
        <w:rPr>
          <w:b/>
          <w:sz w:val="32"/>
          <w:szCs w:val="32"/>
        </w:rPr>
        <w:t>Игарку</w:t>
      </w:r>
      <w:proofErr w:type="spellEnd"/>
      <w:r w:rsidRPr="00FA4A19">
        <w:rPr>
          <w:b/>
          <w:sz w:val="32"/>
          <w:szCs w:val="32"/>
        </w:rPr>
        <w:t xml:space="preserve">. В районе моря Лаптевых — в </w:t>
      </w:r>
      <w:proofErr w:type="spellStart"/>
      <w:r w:rsidRPr="00FA4A19">
        <w:rPr>
          <w:b/>
          <w:sz w:val="32"/>
          <w:szCs w:val="32"/>
        </w:rPr>
        <w:t>Нордвик</w:t>
      </w:r>
      <w:proofErr w:type="spellEnd"/>
      <w:r w:rsidRPr="00FA4A19">
        <w:rPr>
          <w:b/>
          <w:sz w:val="32"/>
          <w:szCs w:val="32"/>
        </w:rPr>
        <w:t xml:space="preserve">, в дельте реки Лены — в Тикси, далее в устье Колымы — в </w:t>
      </w:r>
      <w:proofErr w:type="spellStart"/>
      <w:r w:rsidRPr="00FA4A19">
        <w:rPr>
          <w:b/>
          <w:sz w:val="32"/>
          <w:szCs w:val="32"/>
        </w:rPr>
        <w:t>Амбарчик</w:t>
      </w:r>
      <w:proofErr w:type="spellEnd"/>
      <w:r w:rsidRPr="00FA4A19">
        <w:rPr>
          <w:b/>
          <w:sz w:val="32"/>
          <w:szCs w:val="32"/>
        </w:rPr>
        <w:t xml:space="preserve">, и завершающий этап пути – </w:t>
      </w:r>
      <w:proofErr w:type="spellStart"/>
      <w:r w:rsidRPr="00FA4A19">
        <w:rPr>
          <w:b/>
          <w:sz w:val="32"/>
          <w:szCs w:val="32"/>
        </w:rPr>
        <w:t>Певек</w:t>
      </w:r>
      <w:proofErr w:type="spellEnd"/>
      <w:r w:rsidRPr="00FA4A19">
        <w:rPr>
          <w:b/>
          <w:sz w:val="32"/>
          <w:szCs w:val="32"/>
        </w:rPr>
        <w:t xml:space="preserve"> и Провидение.</w:t>
      </w:r>
    </w:p>
    <w:p w:rsidR="0014049B" w:rsidRPr="00FA4A19" w:rsidRDefault="0014049B" w:rsidP="00FA4A19">
      <w:pPr>
        <w:pStyle w:val="a9"/>
        <w:ind w:left="-567" w:firstLine="567"/>
        <w:jc w:val="both"/>
        <w:rPr>
          <w:b/>
          <w:sz w:val="32"/>
          <w:szCs w:val="32"/>
        </w:rPr>
      </w:pPr>
      <w:r w:rsidRPr="00FA4A19">
        <w:rPr>
          <w:b/>
          <w:sz w:val="32"/>
          <w:szCs w:val="32"/>
        </w:rPr>
        <w:t>Порты Северного морского пути в устьях крупных рек служат перевалочными пунктами для грузовых судов. Ледоколы обслуживают их по следующему принципу: Мурманск-Дудинка (западный арктический сектор), приписанный к Мурманскому морскому пароходству, а от Дудинки до Чукотки (восточный сектор) ходят лед</w:t>
      </w:r>
      <w:r w:rsidR="004B1137">
        <w:rPr>
          <w:b/>
          <w:sz w:val="32"/>
          <w:szCs w:val="32"/>
        </w:rPr>
        <w:t>околы Дальневосточного морского</w:t>
      </w:r>
      <w:r w:rsidR="004B1137" w:rsidRPr="004B1137">
        <w:rPr>
          <w:b/>
          <w:sz w:val="32"/>
          <w:szCs w:val="32"/>
        </w:rPr>
        <w:t xml:space="preserve"> </w:t>
      </w:r>
      <w:r w:rsidRPr="00FA4A19">
        <w:rPr>
          <w:b/>
          <w:sz w:val="32"/>
          <w:szCs w:val="32"/>
        </w:rPr>
        <w:t>пароходства.</w:t>
      </w:r>
    </w:p>
    <w:p w:rsidR="0014049B" w:rsidRDefault="0014049B" w:rsidP="00FA4A19">
      <w:pPr>
        <w:pStyle w:val="a9"/>
        <w:ind w:left="-567" w:firstLine="567"/>
        <w:jc w:val="both"/>
        <w:rPr>
          <w:b/>
          <w:sz w:val="16"/>
          <w:szCs w:val="16"/>
        </w:rPr>
      </w:pPr>
      <w:r w:rsidRPr="00FA4A19">
        <w:rPr>
          <w:b/>
          <w:sz w:val="32"/>
          <w:szCs w:val="32"/>
        </w:rPr>
        <w:t xml:space="preserve">Административные границы Северного морского пути на западе ограничены входами в </w:t>
      </w:r>
      <w:proofErr w:type="spellStart"/>
      <w:r w:rsidRPr="00FA4A19">
        <w:rPr>
          <w:b/>
          <w:sz w:val="32"/>
          <w:szCs w:val="32"/>
        </w:rPr>
        <w:t>новоземельские</w:t>
      </w:r>
      <w:proofErr w:type="spellEnd"/>
      <w:r w:rsidRPr="00FA4A19">
        <w:rPr>
          <w:b/>
          <w:sz w:val="32"/>
          <w:szCs w:val="32"/>
        </w:rPr>
        <w:t xml:space="preserve"> проливы, а также меридианом на севере от мыса Желания, Беринговым проливом на востоке. Если протяженность Северного морского пути от Санкт-Петербурга до Владивостока чуть больше </w:t>
      </w:r>
      <w:r w:rsidR="004C440A">
        <w:rPr>
          <w:b/>
          <w:sz w:val="32"/>
          <w:szCs w:val="32"/>
        </w:rPr>
        <w:t>14 тысяч км, то если идти через</w:t>
      </w:r>
      <w:r w:rsidR="004C440A" w:rsidRPr="004C440A">
        <w:rPr>
          <w:b/>
          <w:sz w:val="32"/>
          <w:szCs w:val="32"/>
        </w:rPr>
        <w:t xml:space="preserve"> </w:t>
      </w:r>
      <w:r w:rsidRPr="00FA4A19">
        <w:rPr>
          <w:b/>
          <w:sz w:val="32"/>
          <w:szCs w:val="32"/>
        </w:rPr>
        <w:t>Суэцкий канал – более 23 тыс. км. В первом случае путь займет примерно 23 дня, во втором – от 35 до 50 дней.</w:t>
      </w:r>
      <w:r w:rsidR="0039056C">
        <w:rPr>
          <w:b/>
          <w:sz w:val="32"/>
          <w:szCs w:val="32"/>
        </w:rPr>
        <w:t xml:space="preserve"> </w:t>
      </w:r>
      <w:r w:rsidR="0039056C" w:rsidRPr="00126F81">
        <w:rPr>
          <w:b/>
          <w:sz w:val="32"/>
          <w:szCs w:val="32"/>
          <w:u w:val="single"/>
        </w:rPr>
        <w:t>Конец цитаты.</w:t>
      </w:r>
    </w:p>
    <w:p w:rsidR="00EC414A" w:rsidRPr="00EC414A" w:rsidRDefault="00EC414A" w:rsidP="00FA4A19">
      <w:pPr>
        <w:pStyle w:val="a9"/>
        <w:ind w:left="-567" w:firstLine="567"/>
        <w:jc w:val="both"/>
        <w:rPr>
          <w:b/>
          <w:sz w:val="16"/>
          <w:szCs w:val="16"/>
        </w:rPr>
      </w:pPr>
    </w:p>
    <w:p w:rsidR="0014049B" w:rsidRPr="00BF1D51" w:rsidRDefault="0014049B" w:rsidP="00075C5F">
      <w:pPr>
        <w:ind w:left="-567" w:firstLine="425"/>
        <w:jc w:val="right"/>
        <w:rPr>
          <w:rFonts w:ascii="Calibri" w:eastAsia="Calibri" w:hAnsi="Calibri" w:cs="Times New Roman"/>
          <w:sz w:val="32"/>
          <w:szCs w:val="32"/>
        </w:rPr>
      </w:pPr>
      <w:bookmarkStart w:id="0" w:name="_GoBack"/>
      <w:r w:rsidRPr="00BF1D51"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4445</wp:posOffset>
            </wp:positionV>
            <wp:extent cx="2686050" cy="2015490"/>
            <wp:effectExtent l="0" t="0" r="0" b="3810"/>
            <wp:wrapTight wrapText="bothSides">
              <wp:wrapPolygon edited="0">
                <wp:start x="0" y="0"/>
                <wp:lineTo x="0" y="21437"/>
                <wp:lineTo x="21447" y="21437"/>
                <wp:lineTo x="21447" y="0"/>
                <wp:lineTo x="0" y="0"/>
              </wp:wrapPolygon>
            </wp:wrapTight>
            <wp:docPr id="3" name="Рисунок 5" descr="http://xn----8sbbmfaxaqb7dzafb4g.xn--p1ai/wp-content/uploads/2016/04/s4.smp_1.jpg">
              <a:hlinkClick xmlns:a="http://schemas.openxmlformats.org/drawingml/2006/main" r:id="rId16" tooltip="&quot;Откуда начинается и где проходит Северный морской пу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xn----8sbbmfaxaqb7dzafb4g.xn--p1ai/wp-content/uploads/2016/04/s4.smp_1.jpg">
                      <a:hlinkClick r:id="rId16" tooltip="&quot;Откуда начинается и где проходит Северный морской пу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20FB8" w:rsidRPr="001426C6" w:rsidRDefault="0039056C" w:rsidP="0039056C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КРОМЕ ТОГО,  по данной теме,</w:t>
      </w:r>
      <w:r w:rsidR="00E119FD">
        <w:rPr>
          <w:b/>
          <w:sz w:val="32"/>
          <w:szCs w:val="32"/>
          <w:u w:val="single"/>
        </w:rPr>
        <w:t xml:space="preserve"> точно в  обещанный корабелами </w:t>
      </w:r>
      <w:proofErr w:type="spellStart"/>
      <w:r w:rsidR="00E119FD">
        <w:rPr>
          <w:b/>
          <w:sz w:val="32"/>
          <w:szCs w:val="32"/>
          <w:u w:val="single"/>
        </w:rPr>
        <w:t>Росийской</w:t>
      </w:r>
      <w:proofErr w:type="spellEnd"/>
      <w:r w:rsidR="00E119FD">
        <w:rPr>
          <w:b/>
          <w:sz w:val="32"/>
          <w:szCs w:val="32"/>
          <w:u w:val="single"/>
        </w:rPr>
        <w:t xml:space="preserve"> Федерации  срок,   то есть </w:t>
      </w:r>
      <w:r>
        <w:rPr>
          <w:b/>
          <w:sz w:val="32"/>
          <w:szCs w:val="32"/>
          <w:u w:val="single"/>
        </w:rPr>
        <w:t>1 ноября 2022 года</w:t>
      </w:r>
      <w:r w:rsidR="00075C5F">
        <w:rPr>
          <w:b/>
          <w:sz w:val="32"/>
          <w:szCs w:val="32"/>
          <w:u w:val="single"/>
        </w:rPr>
        <w:t>,</w:t>
      </w:r>
      <w:r w:rsidR="00E119FD">
        <w:rPr>
          <w:b/>
          <w:sz w:val="32"/>
          <w:szCs w:val="32"/>
          <w:u w:val="single"/>
        </w:rPr>
        <w:t xml:space="preserve">  было объявлено:</w:t>
      </w:r>
    </w:p>
    <w:p w:rsidR="007A0BD2" w:rsidRDefault="00E119FD" w:rsidP="007A0BD2">
      <w:pPr>
        <w:ind w:left="-142" w:firstLine="426"/>
        <w:rPr>
          <w:rFonts w:ascii="Calibri" w:eastAsia="Calibri" w:hAnsi="Calibri" w:cs="Calibri"/>
          <w:sz w:val="32"/>
          <w:szCs w:val="32"/>
          <w:shd w:val="clear" w:color="auto" w:fill="FFFFFF"/>
        </w:rPr>
      </w:pPr>
      <w:r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>«</w:t>
      </w:r>
      <w:r w:rsidR="001426C6"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Завершены ходовые испытания универсального атомного ледокола "Урал", сообщает в своем </w:t>
      </w:r>
      <w:proofErr w:type="spellStart"/>
      <w:r w:rsidR="001426C6"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>Телеграм</w:t>
      </w:r>
      <w:proofErr w:type="spellEnd"/>
      <w:r w:rsidR="001426C6"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>-канале</w:t>
      </w:r>
      <w:r w:rsidR="00BB0609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ФГУП "</w:t>
      </w:r>
      <w:proofErr w:type="spellStart"/>
      <w:r w:rsidR="00BB0609">
        <w:rPr>
          <w:rFonts w:ascii="Calibri" w:eastAsia="Calibri" w:hAnsi="Calibri" w:cs="Calibri"/>
          <w:sz w:val="32"/>
          <w:szCs w:val="32"/>
          <w:shd w:val="clear" w:color="auto" w:fill="FFFFFF"/>
        </w:rPr>
        <w:t>Атомфлот</w:t>
      </w:r>
      <w:proofErr w:type="spellEnd"/>
      <w:r w:rsidR="00BB0609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". </w:t>
      </w:r>
      <w:r w:rsidR="001426C6" w:rsidRPr="00E119FD">
        <w:rPr>
          <w:rFonts w:ascii="Calibri" w:eastAsia="Calibri" w:hAnsi="Calibri" w:cs="Calibri"/>
          <w:b/>
          <w:bCs/>
          <w:sz w:val="32"/>
          <w:szCs w:val="32"/>
          <w:shd w:val="clear" w:color="auto" w:fill="FFFFFF"/>
        </w:rPr>
        <w:t>Ходовые испытания завершены в рекордные сроки - судно вышло в море 14 октября 2022 года</w:t>
      </w:r>
      <w:r w:rsidR="001426C6"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>. "Урал" – второй серийный (третий по счету) универсальный атомный ледокол проекта 22220.</w:t>
      </w:r>
      <w:r w:rsidR="0039056C"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 w:rsidR="00075C5F"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 w:rsidRPr="007A0BD2">
        <w:rPr>
          <w:rFonts w:ascii="Calibri" w:eastAsia="Calibri" w:hAnsi="Calibri" w:cs="Calibri"/>
          <w:b/>
          <w:sz w:val="32"/>
          <w:szCs w:val="32"/>
          <w:u w:val="single"/>
          <w:shd w:val="clear" w:color="auto" w:fill="FFFFFF"/>
        </w:rPr>
        <w:t>КОНЕЦ ЦИТАТЫ</w:t>
      </w:r>
      <w:r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>.</w:t>
      </w:r>
      <w:r w:rsidR="00075C5F" w:rsidRPr="00E119FD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  <w:r w:rsidR="00BB0609">
        <w:rPr>
          <w:rFonts w:ascii="Calibri" w:eastAsia="Calibri" w:hAnsi="Calibri" w:cs="Calibri"/>
          <w:sz w:val="32"/>
          <w:szCs w:val="32"/>
          <w:shd w:val="clear" w:color="auto" w:fill="FFFFFF"/>
        </w:rPr>
        <w:t xml:space="preserve"> </w:t>
      </w:r>
    </w:p>
    <w:p w:rsidR="001426C6" w:rsidRPr="00075C5F" w:rsidRDefault="00075C5F" w:rsidP="007A0BD2">
      <w:pPr>
        <w:ind w:left="-142" w:firstLine="426"/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</w:pPr>
      <w:r w:rsidRPr="00075C5F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lastRenderedPageBreak/>
        <w:t>В этот же день</w:t>
      </w:r>
      <w:r w:rsidR="007A0BD2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,</w:t>
      </w:r>
      <w:r w:rsidRPr="00075C5F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 xml:space="preserve"> в открытом доступе</w:t>
      </w:r>
      <w:r w:rsidR="007A0BD2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,</w:t>
      </w:r>
      <w:r w:rsidRPr="00075C5F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 xml:space="preserve"> в  Интернете  появились снимки, сделанные участниками ходовых испытаний. </w:t>
      </w:r>
      <w:r w:rsidR="009538A2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 xml:space="preserve"> ДВА</w:t>
      </w:r>
      <w:r w:rsidRPr="00075C5F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 xml:space="preserve"> ТАКИ</w:t>
      </w:r>
      <w:r w:rsidR="007A0BD2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>Х СНИМКА  размещены   и на этой</w:t>
      </w:r>
      <w:r w:rsidRPr="00075C5F">
        <w:rPr>
          <w:rFonts w:ascii="Calibri" w:eastAsia="Calibri" w:hAnsi="Calibri" w:cs="Calibri"/>
          <w:b/>
          <w:i/>
          <w:sz w:val="32"/>
          <w:szCs w:val="32"/>
          <w:shd w:val="clear" w:color="auto" w:fill="FFFFFF"/>
        </w:rPr>
        <w:t xml:space="preserve"> странице…</w:t>
      </w:r>
    </w:p>
    <w:p w:rsidR="001426C6" w:rsidRPr="001426C6" w:rsidRDefault="001426C6" w:rsidP="001426C6">
      <w:pPr>
        <w:rPr>
          <w:rFonts w:ascii="Calibri" w:eastAsia="Calibri" w:hAnsi="Calibri" w:cs="Times New Roman"/>
        </w:rPr>
      </w:pPr>
    </w:p>
    <w:p w:rsidR="00B20FB8" w:rsidRPr="00E119FD" w:rsidRDefault="00D8307E" w:rsidP="002D0C95">
      <w:pPr>
        <w:pStyle w:val="a9"/>
        <w:ind w:left="-567" w:firstLine="851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294412" cy="3528000"/>
            <wp:effectExtent l="0" t="0" r="1905" b="0"/>
            <wp:docPr id="6" name="Рисунок 6" descr="D:\Загрузки\ЗЕМЛЯКИ И ЛЕДОКОЛЫ\ЗЕМЛЯКИ И ЛЕДОКОЛЫ\1=B9ybigbWE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ЗЕМЛЯКИ И ЛЕДОКОЛЫ\ЗЕМЛЯКИ И ЛЕДОКОЛЫ\1=B9ybigbWEM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12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D8" w:rsidRPr="00E119FD" w:rsidRDefault="00A41ED8" w:rsidP="002D0C95">
      <w:pPr>
        <w:pStyle w:val="a9"/>
        <w:ind w:left="-567" w:firstLine="851"/>
        <w:jc w:val="center"/>
        <w:rPr>
          <w:b/>
          <w:sz w:val="32"/>
          <w:szCs w:val="32"/>
          <w:u w:val="single"/>
        </w:rPr>
      </w:pPr>
    </w:p>
    <w:p w:rsidR="001426C6" w:rsidRPr="00E119FD" w:rsidRDefault="00F84753" w:rsidP="002D0C95">
      <w:pPr>
        <w:pStyle w:val="a9"/>
        <w:ind w:left="-567" w:firstLine="851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618552" cy="3744000"/>
            <wp:effectExtent l="0" t="0" r="1270" b="8890"/>
            <wp:docPr id="13" name="Рисунок 13" descr="D:\Загрузки\ЗЕМЛЯКИ И ЛЕДОКОЛЫ\ЗЕМЛЯКИ И ЛЕДОКОЛЫ\3=4lIjkNjVT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ЗЕМЛЯКИ И ЛЕДОКОЛЫ\ЗЕМЛЯКИ И ЛЕДОКОЛЫ\3=4lIjkNjVT4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52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C4" w:rsidRPr="000E09AA" w:rsidRDefault="001616C4" w:rsidP="001616C4">
      <w:pPr>
        <w:pStyle w:val="a9"/>
        <w:ind w:left="-567"/>
        <w:jc w:val="center"/>
        <w:rPr>
          <w:b/>
          <w:i/>
          <w:sz w:val="32"/>
          <w:szCs w:val="32"/>
          <w:u w:val="single"/>
        </w:rPr>
      </w:pPr>
      <w:r w:rsidRPr="001616C4">
        <w:rPr>
          <w:b/>
          <w:i/>
          <w:sz w:val="32"/>
          <w:szCs w:val="32"/>
          <w:u w:val="single"/>
        </w:rPr>
        <w:lastRenderedPageBreak/>
        <w:t>Видовые снимки города и акватории по</w:t>
      </w:r>
      <w:r w:rsidR="001F606A">
        <w:rPr>
          <w:b/>
          <w:i/>
          <w:sz w:val="32"/>
          <w:szCs w:val="32"/>
          <w:u w:val="single"/>
        </w:rPr>
        <w:t>рта, сделанные нашими земляками</w:t>
      </w:r>
      <w:r w:rsidRPr="001616C4">
        <w:rPr>
          <w:b/>
          <w:i/>
          <w:sz w:val="32"/>
          <w:szCs w:val="32"/>
          <w:u w:val="single"/>
        </w:rPr>
        <w:t>–корабелами, на последующих страницах…</w:t>
      </w:r>
    </w:p>
    <w:p w:rsidR="00C768BD" w:rsidRPr="000E09AA" w:rsidRDefault="00C768BD" w:rsidP="001616C4">
      <w:pPr>
        <w:pStyle w:val="a9"/>
        <w:ind w:left="-567"/>
        <w:jc w:val="center"/>
        <w:rPr>
          <w:b/>
          <w:i/>
          <w:sz w:val="32"/>
          <w:szCs w:val="32"/>
          <w:u w:val="single"/>
        </w:rPr>
      </w:pPr>
    </w:p>
    <w:p w:rsidR="00C768BD" w:rsidRPr="000E09AA" w:rsidRDefault="00C768BD" w:rsidP="001616C4">
      <w:pPr>
        <w:pStyle w:val="a9"/>
        <w:ind w:left="-567"/>
        <w:jc w:val="center"/>
        <w:rPr>
          <w:b/>
          <w:i/>
          <w:sz w:val="32"/>
          <w:szCs w:val="32"/>
          <w:u w:val="single"/>
        </w:rPr>
      </w:pPr>
    </w:p>
    <w:p w:rsidR="00585F48" w:rsidRPr="00E119FD" w:rsidRDefault="001616C4" w:rsidP="001F606A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337234" cy="3564000"/>
            <wp:effectExtent l="0" t="0" r="6985" b="0"/>
            <wp:docPr id="2" name="Рисунок 2" descr="C:\Users\User\Desktop\СЕВЕРНЫЙ МОРСКОЙ ПУТЬ\московский 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ВЕРНЫЙ МОРСКОЙ ПУТЬ\московский вокза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34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6A" w:rsidRPr="00E119FD" w:rsidRDefault="001F606A" w:rsidP="001F606A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C768BD" w:rsidRPr="00E119FD" w:rsidRDefault="00C768BD" w:rsidP="001F606A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3E0153" w:rsidRDefault="001F606A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400000" cy="3600000"/>
            <wp:effectExtent l="0" t="0" r="1270" b="635"/>
            <wp:docPr id="5" name="Рисунок 5" descr="C:\Users\User\Desktop\СЕВЕРНЫЙ МОРСКОЙ ПУТЬ\2019-05-28 11-2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ВЕРНЫЙ МОРСКОЙ ПУТЬ\2019-05-28 11-22-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P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0E09AA" w:rsidRDefault="000E09AA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398435" cy="3600000"/>
            <wp:effectExtent l="0" t="0" r="2540" b="635"/>
            <wp:docPr id="7" name="Рисунок 7" descr="C:\Users\User\Desktop\СЕВЕРНЫЙ МОРСКОЙ ПУТЬ\вид на дворцовую набережну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ВЕРНЫЙ МОРСКОЙ ПУТЬ\вид на дворцовую набережную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P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EA0110" w:rsidRDefault="00EA0110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400000" cy="3600000"/>
            <wp:effectExtent l="0" t="0" r="1270" b="635"/>
            <wp:docPr id="8" name="Рисунок 8" descr="C:\Users\User\Desktop\СЕВЕРНЫЙ МОРСКОЙ ПУТЬ\2019-05-28 11-3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ВЕРНЫЙ МОРСКОЙ ПУТЬ\2019-05-28 11-36-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P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1D61D1" w:rsidRDefault="00031DF3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  <w:lang w:val="en-US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398435" cy="3600000"/>
            <wp:effectExtent l="0" t="0" r="2540" b="635"/>
            <wp:docPr id="9" name="Рисунок 9" descr="C:\Users\User\Desktop\СЕВЕРНЫЙ МОРСКОЙ ПУТЬ\Красин Сибирь Аркти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ВЕРНЫЙ МОРСКОЙ ПУТЬ\Красин Сибирь Арктика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3E6" w:rsidRDefault="00A633E6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  <w:lang w:val="en-US"/>
        </w:rPr>
      </w:pPr>
    </w:p>
    <w:p w:rsidR="00A633E6" w:rsidRDefault="00A633E6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  <w:lang w:val="en-US"/>
        </w:rPr>
      </w:pPr>
    </w:p>
    <w:p w:rsidR="00A633E6" w:rsidRDefault="00A633E6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  <w:lang w:val="en-US"/>
        </w:rPr>
      </w:pPr>
    </w:p>
    <w:p w:rsidR="001D61D1" w:rsidRDefault="00A633E6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  <w:lang w:val="en-US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User\Desktop\ЗЕМЛЯКИ И ЛЕДОКОЛЫ\ЗЕМЛЯКИ И ЛЕДОКОЛЫ\10 ВИД  С ВЫСОТЫ ПРИЧЬЕГО ПОЛЁ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МЛЯКИ И ЛЕДОКОЛЫ\ЗЕМЛЯКИ И ЛЕДОКОЛЫ\10 ВИД  С ВЫСОТЫ ПРИЧЬЕГО ПОЛЁТ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86" w:rsidRDefault="00893186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  <w:lang w:val="en-US"/>
        </w:rPr>
      </w:pPr>
    </w:p>
    <w:p w:rsidR="00893186" w:rsidRDefault="00893186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P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1D61D1" w:rsidRDefault="000C1D5A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User\Desktop\ЗЕМЛЯКИ И ЛЕДОКОЛЫ\ЗЕМЛЯКИ И ЛЕДОКОЛЫ\8  ЗАВОД .НОЧНОЙ ВИ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МЛЯКИ И ЛЕДОКОЛЫ\ЗЕМЛЯКИ И ЛЕДОКОЛЫ\8  ЗАВОД .НОЧНОЙ ВИД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P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1D61D1" w:rsidRDefault="007D6EC5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  <w:lang w:val="en-US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0" name="Рисунок 10" descr="C:\Users\User\Desktop\ЗЕМЛЯКИ И ЛЕДОКОЛЫ\ЗЕМЛЯКИ И ЛЕДОКОЛЫ\12  WhatsApp Image 2019-07-29 at 07.34.1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МЛЯКИ И ЛЕДОКОЛЫ\ЗЕМЛЯКИ И ЛЕДОКОЛЫ\12  WhatsApp Image 2019-07-29 at 07.34.10(1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D1" w:rsidRDefault="00FB2E7E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  <w:lang w:val="en-US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C:\Users\User\Desktop\ЗЕМЛЯКИ И ЛЕДОКОЛЫ\ЗЕМЛЯКИ И ЛЕДОКОЛЫ\9  ГОРОДСКОЙ ВИД НОЧ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МЛЯКИ И ЛЕДОКОЛЫ\ЗЕМЛЯКИ И ЛЕДОКОЛЫ\9  ГОРОДСКОЙ ВИД НОЧЬЮ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6F" w:rsidRDefault="00F03D6F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  <w:lang w:val="en-US"/>
        </w:rPr>
      </w:pPr>
    </w:p>
    <w:p w:rsidR="00F03D6F" w:rsidRDefault="00F03D6F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940425" cy="3340837"/>
            <wp:effectExtent l="0" t="0" r="3175" b="0"/>
            <wp:docPr id="16" name="Рисунок 16" descr="C:\Users\User\Desktop\ЗЕМЛЯКИ И ЛЕДОКОЛЫ\ЗЕМЛЯКИ И ЛЕДОКОЛЫ\11   2014-08-19 16-4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МЛЯКИ И ЛЕДОКОЛЫ\ЗЕМЛЯКИ И ЛЕДОКОЛЫ\11   2014-08-19 16-43-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Default="005F275B" w:rsidP="00B13637">
      <w:pPr>
        <w:pStyle w:val="a9"/>
        <w:ind w:left="-567" w:firstLine="141"/>
        <w:jc w:val="center"/>
        <w:rPr>
          <w:b/>
          <w:sz w:val="32"/>
          <w:szCs w:val="32"/>
          <w:u w:val="single"/>
        </w:rPr>
      </w:pPr>
    </w:p>
    <w:p w:rsidR="005F275B" w:rsidRPr="005F275B" w:rsidRDefault="005F275B" w:rsidP="005F275B">
      <w:pPr>
        <w:pStyle w:val="a9"/>
        <w:ind w:left="-567" w:firstLine="283"/>
        <w:jc w:val="center"/>
        <w:rPr>
          <w:b/>
          <w:sz w:val="40"/>
          <w:szCs w:val="40"/>
          <w:u w:val="single"/>
        </w:rPr>
      </w:pPr>
      <w:r w:rsidRPr="005F275B">
        <w:rPr>
          <w:b/>
          <w:sz w:val="40"/>
          <w:szCs w:val="40"/>
          <w:u w:val="single"/>
        </w:rPr>
        <w:t xml:space="preserve">Составитель В. </w:t>
      </w:r>
      <w:proofErr w:type="spellStart"/>
      <w:r w:rsidRPr="005F275B">
        <w:rPr>
          <w:b/>
          <w:sz w:val="40"/>
          <w:szCs w:val="40"/>
          <w:u w:val="single"/>
        </w:rPr>
        <w:t>Гоман</w:t>
      </w:r>
      <w:proofErr w:type="spellEnd"/>
      <w:r w:rsidRPr="005F275B">
        <w:rPr>
          <w:b/>
          <w:sz w:val="40"/>
          <w:szCs w:val="40"/>
          <w:u w:val="single"/>
        </w:rPr>
        <w:t>. Ноябрь 2022 года.</w:t>
      </w:r>
    </w:p>
    <w:sectPr w:rsidR="005F275B" w:rsidRPr="005F275B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516" w:rsidRDefault="00D86516" w:rsidP="002A030E">
      <w:pPr>
        <w:spacing w:after="0" w:line="240" w:lineRule="auto"/>
      </w:pPr>
      <w:r>
        <w:separator/>
      </w:r>
    </w:p>
  </w:endnote>
  <w:endnote w:type="continuationSeparator" w:id="0">
    <w:p w:rsidR="00D86516" w:rsidRDefault="00D86516" w:rsidP="002A0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9130993"/>
      <w:docPartObj>
        <w:docPartGallery w:val="Page Numbers (Bottom of Page)"/>
        <w:docPartUnique/>
      </w:docPartObj>
    </w:sdtPr>
    <w:sdtEndPr/>
    <w:sdtContent>
      <w:p w:rsidR="002A030E" w:rsidRDefault="002A03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B79">
          <w:rPr>
            <w:noProof/>
          </w:rPr>
          <w:t>4</w:t>
        </w:r>
        <w:r>
          <w:fldChar w:fldCharType="end"/>
        </w:r>
      </w:p>
    </w:sdtContent>
  </w:sdt>
  <w:p w:rsidR="002A030E" w:rsidRDefault="002A030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516" w:rsidRDefault="00D86516" w:rsidP="002A030E">
      <w:pPr>
        <w:spacing w:after="0" w:line="240" w:lineRule="auto"/>
      </w:pPr>
      <w:r>
        <w:separator/>
      </w:r>
    </w:p>
  </w:footnote>
  <w:footnote w:type="continuationSeparator" w:id="0">
    <w:p w:rsidR="00D86516" w:rsidRDefault="00D86516" w:rsidP="002A0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492FBB"/>
    <w:multiLevelType w:val="multilevel"/>
    <w:tmpl w:val="D060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9CF"/>
    <w:rsid w:val="00011797"/>
    <w:rsid w:val="00031DF3"/>
    <w:rsid w:val="00054E4A"/>
    <w:rsid w:val="00064B79"/>
    <w:rsid w:val="00075C5F"/>
    <w:rsid w:val="00081B89"/>
    <w:rsid w:val="000C028D"/>
    <w:rsid w:val="000C1D5A"/>
    <w:rsid w:val="000E09AA"/>
    <w:rsid w:val="000F6924"/>
    <w:rsid w:val="00100435"/>
    <w:rsid w:val="0010240F"/>
    <w:rsid w:val="00126F81"/>
    <w:rsid w:val="0014049B"/>
    <w:rsid w:val="0014184F"/>
    <w:rsid w:val="001426C6"/>
    <w:rsid w:val="001616C4"/>
    <w:rsid w:val="00175C19"/>
    <w:rsid w:val="001A107B"/>
    <w:rsid w:val="001B4EB6"/>
    <w:rsid w:val="001B73AC"/>
    <w:rsid w:val="001C6D30"/>
    <w:rsid w:val="001D61D1"/>
    <w:rsid w:val="001E68A2"/>
    <w:rsid w:val="001F606A"/>
    <w:rsid w:val="00211831"/>
    <w:rsid w:val="002153BE"/>
    <w:rsid w:val="0022158F"/>
    <w:rsid w:val="00223448"/>
    <w:rsid w:val="002A030E"/>
    <w:rsid w:val="002B4A6C"/>
    <w:rsid w:val="002D0C95"/>
    <w:rsid w:val="0039056C"/>
    <w:rsid w:val="003C7186"/>
    <w:rsid w:val="003E0153"/>
    <w:rsid w:val="004343A8"/>
    <w:rsid w:val="004676BA"/>
    <w:rsid w:val="00496124"/>
    <w:rsid w:val="004B1137"/>
    <w:rsid w:val="004C440A"/>
    <w:rsid w:val="005220F7"/>
    <w:rsid w:val="00551782"/>
    <w:rsid w:val="00585F48"/>
    <w:rsid w:val="005A6B57"/>
    <w:rsid w:val="005D1007"/>
    <w:rsid w:val="005F275B"/>
    <w:rsid w:val="00601173"/>
    <w:rsid w:val="006508AC"/>
    <w:rsid w:val="006B215B"/>
    <w:rsid w:val="006D09D4"/>
    <w:rsid w:val="006D33B4"/>
    <w:rsid w:val="006F002F"/>
    <w:rsid w:val="00704D2D"/>
    <w:rsid w:val="00716958"/>
    <w:rsid w:val="00785953"/>
    <w:rsid w:val="007A0BD2"/>
    <w:rsid w:val="007C6B96"/>
    <w:rsid w:val="007D6EC5"/>
    <w:rsid w:val="00853879"/>
    <w:rsid w:val="00861804"/>
    <w:rsid w:val="00893186"/>
    <w:rsid w:val="00944184"/>
    <w:rsid w:val="009538A2"/>
    <w:rsid w:val="009925EA"/>
    <w:rsid w:val="009A47B8"/>
    <w:rsid w:val="009B4F39"/>
    <w:rsid w:val="00A31C8A"/>
    <w:rsid w:val="00A41ED8"/>
    <w:rsid w:val="00A633E6"/>
    <w:rsid w:val="00A66394"/>
    <w:rsid w:val="00A80303"/>
    <w:rsid w:val="00AA5E6B"/>
    <w:rsid w:val="00AB2BF0"/>
    <w:rsid w:val="00AB5F8D"/>
    <w:rsid w:val="00AB728C"/>
    <w:rsid w:val="00AE539C"/>
    <w:rsid w:val="00AF06BD"/>
    <w:rsid w:val="00B10CF4"/>
    <w:rsid w:val="00B13637"/>
    <w:rsid w:val="00B20FB8"/>
    <w:rsid w:val="00B567F0"/>
    <w:rsid w:val="00B75FB7"/>
    <w:rsid w:val="00BA4410"/>
    <w:rsid w:val="00BB0609"/>
    <w:rsid w:val="00BC3455"/>
    <w:rsid w:val="00BF1D51"/>
    <w:rsid w:val="00C060BF"/>
    <w:rsid w:val="00C21A32"/>
    <w:rsid w:val="00C734EA"/>
    <w:rsid w:val="00C768BD"/>
    <w:rsid w:val="00CB0000"/>
    <w:rsid w:val="00CB5937"/>
    <w:rsid w:val="00CC22D1"/>
    <w:rsid w:val="00CC2A8B"/>
    <w:rsid w:val="00D060C2"/>
    <w:rsid w:val="00D8307E"/>
    <w:rsid w:val="00D86516"/>
    <w:rsid w:val="00DD27AE"/>
    <w:rsid w:val="00DE54A8"/>
    <w:rsid w:val="00E119FD"/>
    <w:rsid w:val="00E21E09"/>
    <w:rsid w:val="00E572D4"/>
    <w:rsid w:val="00E82196"/>
    <w:rsid w:val="00E909CF"/>
    <w:rsid w:val="00EA0110"/>
    <w:rsid w:val="00EC414A"/>
    <w:rsid w:val="00ED01E7"/>
    <w:rsid w:val="00EF1E57"/>
    <w:rsid w:val="00F03D6F"/>
    <w:rsid w:val="00F506C2"/>
    <w:rsid w:val="00F63E8B"/>
    <w:rsid w:val="00F84753"/>
    <w:rsid w:val="00F87721"/>
    <w:rsid w:val="00F87D10"/>
    <w:rsid w:val="00F9778D"/>
    <w:rsid w:val="00FA4A19"/>
    <w:rsid w:val="00FA6C87"/>
    <w:rsid w:val="00FB079B"/>
    <w:rsid w:val="00FB2E7E"/>
    <w:rsid w:val="00FB3004"/>
    <w:rsid w:val="00FD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5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030E"/>
  </w:style>
  <w:style w:type="paragraph" w:styleId="a7">
    <w:name w:val="footer"/>
    <w:basedOn w:val="a"/>
    <w:link w:val="a8"/>
    <w:uiPriority w:val="99"/>
    <w:unhideWhenUsed/>
    <w:rsid w:val="002A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030E"/>
  </w:style>
  <w:style w:type="paragraph" w:styleId="a9">
    <w:name w:val="No Spacing"/>
    <w:uiPriority w:val="1"/>
    <w:qFormat/>
    <w:rsid w:val="002118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5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030E"/>
  </w:style>
  <w:style w:type="paragraph" w:styleId="a7">
    <w:name w:val="footer"/>
    <w:basedOn w:val="a"/>
    <w:link w:val="a8"/>
    <w:uiPriority w:val="99"/>
    <w:unhideWhenUsed/>
    <w:rsid w:val="002A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030E"/>
  </w:style>
  <w:style w:type="paragraph" w:styleId="a9">
    <w:name w:val="No Spacing"/>
    <w:uiPriority w:val="1"/>
    <w:qFormat/>
    <w:rsid w:val="002118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microsoft.com/office/2007/relationships/hdphoto" Target="media/hdphoto10.wdp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openxmlformats.org/officeDocument/2006/relationships/hyperlink" Target="http://&#1073;&#1091;&#1076;&#1091;&#1097;&#1077;&#1077;-&#1072;&#1088;&#1082;&#1090;&#1080;&#1082;&#1080;.&#1088;&#1092;/wp-content/uploads/2016/04/s4.smp_1.jpg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8.jpeg"/><Relationship Id="rId28" Type="http://schemas.microsoft.com/office/2007/relationships/hdphoto" Target="media/hdphoto8.wdp"/><Relationship Id="rId36" Type="http://schemas.microsoft.com/office/2007/relationships/hdphoto" Target="media/hdphoto11.wdp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s://&#1073;&#1091;&#1076;&#1091;&#1097;&#1077;&#1077;-&#1072;&#1088;&#1082;&#1090;&#1080;&#1082;&#1080;.&#1088;&#1092;/" TargetMode="External"/><Relationship Id="rId14" Type="http://schemas.openxmlformats.org/officeDocument/2006/relationships/image" Target="media/image3.jpeg"/><Relationship Id="rId22" Type="http://schemas.microsoft.com/office/2007/relationships/hdphoto" Target="media/hdphoto5.wdp"/><Relationship Id="rId27" Type="http://schemas.openxmlformats.org/officeDocument/2006/relationships/image" Target="media/image10.jpeg"/><Relationship Id="rId30" Type="http://schemas.microsoft.com/office/2007/relationships/hdphoto" Target="media/hdphoto9.wdp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E1C84-5883-4C46-8CB0-9C5A54C20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10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89</cp:revision>
  <dcterms:created xsi:type="dcterms:W3CDTF">2019-06-06T12:11:00Z</dcterms:created>
  <dcterms:modified xsi:type="dcterms:W3CDTF">2022-11-21T18:58:00Z</dcterms:modified>
</cp:coreProperties>
</file>